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7FDA" w14:textId="77777777" w:rsidR="001B2CAF" w:rsidRDefault="001B2CAF" w:rsidP="001B2CAF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CORTE DI APPELLO DI BARI</w:t>
      </w:r>
    </w:p>
    <w:p w14:paraId="10778499" w14:textId="77777777" w:rsidR="001B2CAF" w:rsidRDefault="001B2CAF" w:rsidP="001B2CAF">
      <w:pPr>
        <w:jc w:val="center"/>
        <w:rPr>
          <w:b/>
        </w:rPr>
      </w:pPr>
      <w:r>
        <w:rPr>
          <w:b/>
        </w:rPr>
        <w:t>UFFICIO UNICO NOTIFICAZIONI ESECUZIONI E PROTESTI</w:t>
      </w:r>
    </w:p>
    <w:p w14:paraId="5426901D" w14:textId="77777777" w:rsidR="001B2CAF" w:rsidRDefault="001B2CAF" w:rsidP="001B2CAF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DIRIGENZA</w:t>
      </w:r>
    </w:p>
    <w:p w14:paraId="667391A8" w14:textId="77777777" w:rsidR="001B2CAF" w:rsidRDefault="001B2CAF" w:rsidP="001B2CAF">
      <w:pPr>
        <w:jc w:val="center"/>
      </w:pPr>
      <w:r>
        <w:t xml:space="preserve">Via Brigata Regina 6 70123- Bari   </w:t>
      </w:r>
      <w:hyperlink r:id="rId8" w:history="1">
        <w:r>
          <w:rPr>
            <w:rStyle w:val="Collegamentoipertestuale"/>
            <w:rFonts w:eastAsiaTheme="majorEastAsia"/>
          </w:rPr>
          <w:t>unep.ca.bari@giustizia.it</w:t>
        </w:r>
      </w:hyperlink>
      <w:r>
        <w:t xml:space="preserve"> </w:t>
      </w:r>
    </w:p>
    <w:p w14:paraId="7AA7D429" w14:textId="77777777" w:rsidR="001B2CAF" w:rsidRDefault="001B2CAF" w:rsidP="001B2CAF">
      <w:pPr>
        <w:jc w:val="center"/>
      </w:pPr>
      <w:r>
        <w:t xml:space="preserve"> PEC </w:t>
      </w:r>
      <w:hyperlink r:id="rId9" w:history="1">
        <w:r>
          <w:rPr>
            <w:rStyle w:val="Collegamentoipertestuale"/>
            <w:rFonts w:eastAsiaTheme="majorEastAsia"/>
          </w:rPr>
          <w:t>unep.ca.bari@giustiziacert.it</w:t>
        </w:r>
      </w:hyperlink>
      <w:r>
        <w:t xml:space="preserve">; </w:t>
      </w:r>
      <w:hyperlink r:id="rId10" w:history="1">
        <w:r>
          <w:rPr>
            <w:rStyle w:val="Collegamentoipertestuale"/>
            <w:rFonts w:eastAsiaTheme="majorEastAsia"/>
          </w:rPr>
          <w:t>vincenzo.colamorea@giustizia.it</w:t>
        </w:r>
      </w:hyperlink>
      <w:r>
        <w:tab/>
      </w:r>
    </w:p>
    <w:p w14:paraId="13832BF2" w14:textId="77777777" w:rsidR="001B2CAF" w:rsidRDefault="001B2CAF" w:rsidP="001B2CAF"/>
    <w:p w14:paraId="0244DE39" w14:textId="77777777" w:rsidR="001B2CAF" w:rsidRDefault="001B2CAF" w:rsidP="001B2CAF"/>
    <w:p w14:paraId="270DE2B0" w14:textId="146BADAC" w:rsidR="001B2CAF" w:rsidRPr="00BA2ABA" w:rsidRDefault="00326757" w:rsidP="001B2CAF">
      <w:pPr>
        <w:tabs>
          <w:tab w:val="left" w:pos="2472"/>
          <w:tab w:val="center" w:pos="4819"/>
        </w:tabs>
        <w:ind w:left="-284" w:right="-427"/>
        <w:jc w:val="center"/>
        <w:rPr>
          <w:b/>
          <w:bCs/>
          <w:sz w:val="36"/>
          <w:szCs w:val="36"/>
        </w:rPr>
      </w:pPr>
      <w:r w:rsidRPr="00BA2ABA">
        <w:rPr>
          <w:b/>
          <w:bCs/>
          <w:sz w:val="36"/>
          <w:szCs w:val="36"/>
        </w:rPr>
        <w:t>RESTITUZIONE</w:t>
      </w:r>
      <w:r w:rsidR="001B2CAF" w:rsidRPr="00BA2ABA">
        <w:rPr>
          <w:b/>
          <w:bCs/>
          <w:sz w:val="36"/>
          <w:szCs w:val="36"/>
        </w:rPr>
        <w:t xml:space="preserve"> TELEMATICI UNEP</w:t>
      </w:r>
    </w:p>
    <w:p w14:paraId="5ABE3355" w14:textId="77777777" w:rsidR="001B2CAF" w:rsidRPr="00BA2ABA" w:rsidRDefault="001B2CAF" w:rsidP="001B2CAF">
      <w:pPr>
        <w:tabs>
          <w:tab w:val="left" w:pos="2472"/>
          <w:tab w:val="center" w:pos="4819"/>
        </w:tabs>
        <w:jc w:val="center"/>
        <w:rPr>
          <w:b/>
          <w:bCs/>
          <w:sz w:val="36"/>
          <w:szCs w:val="36"/>
        </w:rPr>
      </w:pPr>
      <w:r w:rsidRPr="00BA2ABA">
        <w:rPr>
          <w:b/>
          <w:bCs/>
          <w:sz w:val="36"/>
          <w:szCs w:val="36"/>
        </w:rPr>
        <w:t>LINEE GUIDA PER AVVOCATI</w:t>
      </w:r>
    </w:p>
    <w:p w14:paraId="4DC439F7" w14:textId="77777777" w:rsidR="001B2CAF" w:rsidRPr="00BA2ABA" w:rsidRDefault="001B2CAF" w:rsidP="001B2CAF">
      <w:pPr>
        <w:ind w:left="360"/>
        <w:rPr>
          <w:sz w:val="36"/>
          <w:szCs w:val="36"/>
        </w:rPr>
      </w:pPr>
    </w:p>
    <w:p w14:paraId="58BAAB1F" w14:textId="74AEE758" w:rsidR="001B2CAF" w:rsidRPr="00BA2ABA" w:rsidRDefault="001B2CAF" w:rsidP="001B2CAF">
      <w:r w:rsidRPr="00BA2ABA">
        <w:t>La presente guida ha lo scopo di fornire un contributo per la conoscenza delle modalità operative di restituzione degli atti tra Avvocati e Unep.</w:t>
      </w:r>
    </w:p>
    <w:p w14:paraId="15C0E234" w14:textId="77777777" w:rsidR="001B2CAF" w:rsidRDefault="001B2CAF" w:rsidP="001B2CAF">
      <w:pPr>
        <w:rPr>
          <w:b/>
          <w:bCs/>
          <w:sz w:val="40"/>
          <w:szCs w:val="40"/>
        </w:rPr>
      </w:pPr>
    </w:p>
    <w:p w14:paraId="02BCC245" w14:textId="6AF4CB6F" w:rsidR="00BA2ABA" w:rsidRDefault="00BA2ABA" w:rsidP="00BA2ABA">
      <w:pPr>
        <w:rPr>
          <w:b/>
          <w:bCs/>
          <w:color w:val="EE0000"/>
        </w:rPr>
      </w:pPr>
      <w:r w:rsidRPr="00BE64B8">
        <w:rPr>
          <w:b/>
          <w:bCs/>
          <w:color w:val="EE0000"/>
        </w:rPr>
        <w:t>RESTITUZIONE NOTIFICHE ED ESECUZIONI</w:t>
      </w:r>
    </w:p>
    <w:p w14:paraId="00EC5819" w14:textId="77777777" w:rsidR="00AB441A" w:rsidRPr="00BE64B8" w:rsidRDefault="00AB441A" w:rsidP="00BA2ABA">
      <w:pPr>
        <w:rPr>
          <w:b/>
          <w:bCs/>
          <w:color w:val="EE0000"/>
        </w:rPr>
      </w:pPr>
    </w:p>
    <w:p w14:paraId="1D8758E1" w14:textId="77777777" w:rsidR="00BA2ABA" w:rsidRPr="00BE64B8" w:rsidRDefault="00BA2ABA" w:rsidP="00BE64B8">
      <w:pPr>
        <w:pStyle w:val="Paragrafoelenco"/>
        <w:numPr>
          <w:ilvl w:val="0"/>
          <w:numId w:val="20"/>
        </w:numPr>
        <w:rPr>
          <w:b/>
          <w:bCs/>
          <w:u w:val="single"/>
        </w:rPr>
      </w:pPr>
      <w:r w:rsidRPr="00BE64B8">
        <w:rPr>
          <w:b/>
          <w:bCs/>
          <w:u w:val="single"/>
        </w:rPr>
        <w:t>ATTI A PAGAMENTO</w:t>
      </w:r>
    </w:p>
    <w:p w14:paraId="6C6976EB" w14:textId="5E2C1B3E" w:rsidR="00BA2ABA" w:rsidRDefault="00BA2ABA" w:rsidP="00BA2ABA">
      <w:r>
        <w:tab/>
        <w:t>Dopo aver notificato l’atto, l’Unep restituisce</w:t>
      </w:r>
      <w:r w:rsidR="009D4E8F">
        <w:t>,</w:t>
      </w:r>
      <w:r>
        <w:t xml:space="preserve"> all’</w:t>
      </w:r>
      <w:r w:rsidR="00BE64B8">
        <w:t xml:space="preserve">indirizzo </w:t>
      </w:r>
      <w:r w:rsidR="00AB441A">
        <w:t>PEC</w:t>
      </w:r>
      <w:r w:rsidR="00BE64B8">
        <w:t xml:space="preserve"> dell’</w:t>
      </w:r>
      <w:r>
        <w:t>avvocato</w:t>
      </w:r>
      <w:r w:rsidR="009D4E8F">
        <w:t>,</w:t>
      </w:r>
      <w:r>
        <w:t xml:space="preserve"> l’atto principale, la/e relata di notifica firmata digitalmente</w:t>
      </w:r>
      <w:r w:rsidR="00BE64B8">
        <w:t xml:space="preserve"> (soltanto per gli atti di esecuzione: le ricevute di accettazione e consegna delle notifiche telematiche)</w:t>
      </w:r>
      <w:r w:rsidR="00C14C52">
        <w:t>.</w:t>
      </w:r>
    </w:p>
    <w:p w14:paraId="574A48C3" w14:textId="77777777" w:rsidR="00BA2ABA" w:rsidRDefault="00BA2ABA" w:rsidP="00BA2ABA"/>
    <w:p w14:paraId="250404A4" w14:textId="2B46D446" w:rsidR="00BA2ABA" w:rsidRPr="00BA2ABA" w:rsidRDefault="00BA2ABA" w:rsidP="00BA2ABA">
      <w:pPr>
        <w:pStyle w:val="Paragrafoelenco"/>
        <w:numPr>
          <w:ilvl w:val="0"/>
          <w:numId w:val="19"/>
        </w:numPr>
        <w:rPr>
          <w:b/>
          <w:bCs/>
        </w:rPr>
      </w:pPr>
      <w:r w:rsidRPr="00BA2ABA">
        <w:rPr>
          <w:b/>
          <w:bCs/>
        </w:rPr>
        <w:t>Deposito capiente e conseguente residuo.</w:t>
      </w:r>
    </w:p>
    <w:p w14:paraId="794EEAD0" w14:textId="0DACB989" w:rsidR="00F32EE8" w:rsidRDefault="004B5BBA" w:rsidP="00F32EE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4B03C" wp14:editId="613C83C5">
                <wp:simplePos x="0" y="0"/>
                <wp:positionH relativeFrom="column">
                  <wp:posOffset>2623185</wp:posOffset>
                </wp:positionH>
                <wp:positionV relativeFrom="paragraph">
                  <wp:posOffset>379095</wp:posOffset>
                </wp:positionV>
                <wp:extent cx="190500" cy="419100"/>
                <wp:effectExtent l="19050" t="0" r="19050" b="38100"/>
                <wp:wrapNone/>
                <wp:docPr id="1863983765" name="Freccia in gi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1910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E6E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" o:spid="_x0000_s1026" type="#_x0000_t67" style="position:absolute;margin-left:206.55pt;margin-top:29.85pt;width:1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" adj="16691" fillcolor="#e00" strokecolor="black [3213]" strokeweight="1pt"/>
            </w:pict>
          </mc:Fallback>
        </mc:AlternateContent>
      </w:r>
      <w:r w:rsidR="00F32EE8">
        <w:t>L’ufficio trasmette, insieme a</w:t>
      </w:r>
      <w:r w:rsidR="00BA2ABA">
        <w:t xml:space="preserve">ll’atto, </w:t>
      </w:r>
      <w:r w:rsidR="00F32EE8">
        <w:t>a</w:t>
      </w:r>
      <w:r w:rsidR="00BA2ABA">
        <w:t>lle relate e</w:t>
      </w:r>
      <w:r w:rsidR="00F32EE8">
        <w:t xml:space="preserve"> a</w:t>
      </w:r>
      <w:r w:rsidR="00BA2ABA">
        <w:t>l bilancio dal quale emerge un residuo da restituire</w:t>
      </w:r>
      <w:r w:rsidR="00BE64B8">
        <w:t>,</w:t>
      </w:r>
      <w:r w:rsidR="00BA2ABA">
        <w:t xml:space="preserve"> </w:t>
      </w:r>
      <w:r w:rsidR="00F32EE8">
        <w:t>il seguente file</w:t>
      </w:r>
      <w:r>
        <w:t xml:space="preserve"> “IMPORTANTE! APRIRE QUESTO FILE.</w:t>
      </w:r>
      <w:r w:rsidR="00F32EE8">
        <w:t xml:space="preserve"> (cliccare sull’icona </w:t>
      </w:r>
      <w:r>
        <w:t xml:space="preserve">sottostante </w:t>
      </w:r>
      <w:r w:rsidR="00F32EE8">
        <w:t>e seguire le istruzioni riportate)</w:t>
      </w:r>
      <w:r>
        <w:t>.</w:t>
      </w:r>
    </w:p>
    <w:p w14:paraId="0C6A76B5" w14:textId="77777777" w:rsidR="00F32EE8" w:rsidRDefault="00F32EE8" w:rsidP="00F32EE8"/>
    <w:p w14:paraId="21DC381B" w14:textId="77777777" w:rsidR="00F32EE8" w:rsidRDefault="00F32EE8" w:rsidP="00F32EE8"/>
    <w:permStart w:id="929975986" w:edGrp="everyone"/>
    <w:bookmarkStart w:id="0" w:name="_MON_1837853597"/>
    <w:bookmarkEnd w:id="0"/>
    <w:p w14:paraId="0E393AC8" w14:textId="6802A3EA" w:rsidR="00BA2ABA" w:rsidRDefault="005E1C61" w:rsidP="00F32EE8">
      <w:pPr>
        <w:ind w:left="2832" w:firstLine="708"/>
      </w:pPr>
      <w:r>
        <w:object w:dxaOrig="1537" w:dyaOrig="999" w14:anchorId="6DEC7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1" o:title=""/>
          </v:shape>
          <o:OLEObject Type="Embed" ProgID="Word.Document.12" ShapeID="_x0000_i1025" DrawAspect="Icon" ObjectID="_1837925288" r:id="rId12">
            <o:FieldCodes>\s</o:FieldCodes>
          </o:OLEObject>
        </w:object>
      </w:r>
      <w:permEnd w:id="929975986"/>
    </w:p>
    <w:p w14:paraId="1E6F3FE4" w14:textId="77777777" w:rsidR="00BA2ABA" w:rsidRDefault="00BA2ABA" w:rsidP="00BA2ABA"/>
    <w:p w14:paraId="69666C07" w14:textId="045A7CB8" w:rsidR="00BA2ABA" w:rsidRPr="00BA2ABA" w:rsidRDefault="00BA2ABA" w:rsidP="00BA2ABA">
      <w:pPr>
        <w:pStyle w:val="Paragrafoelenco"/>
        <w:numPr>
          <w:ilvl w:val="0"/>
          <w:numId w:val="19"/>
        </w:numPr>
        <w:rPr>
          <w:b/>
          <w:bCs/>
        </w:rPr>
      </w:pPr>
      <w:r w:rsidRPr="00BA2ABA">
        <w:rPr>
          <w:b/>
          <w:bCs/>
        </w:rPr>
        <w:t>Deposito insufficiente</w:t>
      </w:r>
    </w:p>
    <w:p w14:paraId="194B3A37" w14:textId="02523DD5" w:rsidR="00BA2ABA" w:rsidRDefault="00BA2ABA" w:rsidP="00BA2ABA">
      <w:r>
        <w:t>Nel caso di deposito insufficiente ossia quando le spese dell’atto sono superiori al deposito</w:t>
      </w:r>
      <w:r w:rsidR="004B5BBA">
        <w:t>,</w:t>
      </w:r>
      <w:r>
        <w:t xml:space="preserve"> il procedimento sarà il seguente:</w:t>
      </w:r>
    </w:p>
    <w:p w14:paraId="51AF481E" w14:textId="78EE00D4" w:rsidR="004B5BBA" w:rsidRDefault="00BA2ABA" w:rsidP="00BA2ABA">
      <w:pPr>
        <w:pStyle w:val="Paragrafoelenco"/>
        <w:numPr>
          <w:ilvl w:val="0"/>
          <w:numId w:val="22"/>
        </w:numPr>
      </w:pPr>
      <w:r>
        <w:t>L’unep richiederà l’integrazione di pagamento</w:t>
      </w:r>
      <w:r w:rsidR="004B5BBA">
        <w:t xml:space="preserve"> </w:t>
      </w:r>
      <w:r>
        <w:t>con l’invio alla casella PEC del richiedente dell’importo da integrare;</w:t>
      </w:r>
    </w:p>
    <w:p w14:paraId="43303431" w14:textId="405C51AE" w:rsidR="005343A1" w:rsidRDefault="00BA2ABA" w:rsidP="005343A1">
      <w:pPr>
        <w:pStyle w:val="Paragrafoelenco"/>
        <w:numPr>
          <w:ilvl w:val="0"/>
          <w:numId w:val="22"/>
        </w:numPr>
      </w:pPr>
      <w:r>
        <w:t>Il pagamento dell’integrazione richiesta potrà essere effettuato con bonifico</w:t>
      </w:r>
      <w:r w:rsidR="005343A1">
        <w:t>:</w:t>
      </w:r>
    </w:p>
    <w:p w14:paraId="5634F89A" w14:textId="06C95A38" w:rsidR="004B5BBA" w:rsidRDefault="0035695A" w:rsidP="0035695A">
      <w:pPr>
        <w:pStyle w:val="Paragrafoelenco"/>
        <w:numPr>
          <w:ilvl w:val="0"/>
          <w:numId w:val="23"/>
        </w:numPr>
      </w:pPr>
      <w:r w:rsidRPr="005343A1">
        <w:rPr>
          <w:b/>
          <w:bCs/>
        </w:rPr>
        <w:t>NOTIFICHE</w:t>
      </w:r>
      <w:r>
        <w:t xml:space="preserve">: </w:t>
      </w:r>
      <w:r w:rsidR="00BA2ABA">
        <w:t>IBAN_</w:t>
      </w:r>
      <w:r w:rsidR="00BA2ABA" w:rsidRPr="005343A1">
        <w:rPr>
          <w:b/>
          <w:bCs/>
        </w:rPr>
        <w:t>IT35E0760104000000013202700</w:t>
      </w:r>
      <w:r w:rsidR="00BA2ABA">
        <w:t xml:space="preserve"> intestato a CORTE APPELLO BARI UFFICIO UNICO UFFICIALI GIUDIZIARI Causale: numero del deposito</w:t>
      </w:r>
      <w:r w:rsidR="005343A1">
        <w:t xml:space="preserve"> </w:t>
      </w:r>
      <w:r w:rsidR="00BA2ABA">
        <w:t>indicato nel</w:t>
      </w:r>
      <w:r w:rsidR="005D561E">
        <w:t>l’oggetto del</w:t>
      </w:r>
      <w:r w:rsidR="00BA2ABA">
        <w:t>la richiesta di integrazione.</w:t>
      </w:r>
    </w:p>
    <w:p w14:paraId="485F40EA" w14:textId="44A5AFB8" w:rsidR="0035695A" w:rsidRDefault="0035695A" w:rsidP="0035695A">
      <w:pPr>
        <w:pStyle w:val="Paragrafoelenco"/>
        <w:numPr>
          <w:ilvl w:val="0"/>
          <w:numId w:val="23"/>
        </w:numPr>
      </w:pPr>
      <w:r w:rsidRPr="005343A1">
        <w:rPr>
          <w:b/>
          <w:bCs/>
        </w:rPr>
        <w:t>ESECUZIONI</w:t>
      </w:r>
      <w:r>
        <w:t xml:space="preserve">: </w:t>
      </w:r>
      <w:r w:rsidRPr="0035695A">
        <w:t>IBAN_</w:t>
      </w:r>
      <w:r w:rsidR="005343A1" w:rsidRPr="005343A1">
        <w:rPr>
          <w:b/>
          <w:bCs/>
          <w:i/>
          <w:iCs/>
          <w:sz w:val="26"/>
          <w:szCs w:val="26"/>
        </w:rPr>
        <w:t xml:space="preserve"> </w:t>
      </w:r>
      <w:r w:rsidR="005343A1" w:rsidRPr="005343A1">
        <w:rPr>
          <w:b/>
          <w:bCs/>
        </w:rPr>
        <w:t>IT24K0760104000001035226370</w:t>
      </w:r>
      <w:r w:rsidRPr="0035695A">
        <w:t xml:space="preserve"> intestato a CORTE APPELLO BARI UFFICIO UNICO UFFICIALI GIUDIZIARI Causale: numero del deposito indicato </w:t>
      </w:r>
      <w:r w:rsidR="005D561E">
        <w:t>nell’oggetto del</w:t>
      </w:r>
      <w:r w:rsidRPr="0035695A">
        <w:t>la richiesta di integrazione.</w:t>
      </w:r>
    </w:p>
    <w:p w14:paraId="6280577C" w14:textId="6C8BD302" w:rsidR="004B5BBA" w:rsidRDefault="00BA2ABA" w:rsidP="00BA2ABA">
      <w:pPr>
        <w:pStyle w:val="Paragrafoelenco"/>
        <w:numPr>
          <w:ilvl w:val="0"/>
          <w:numId w:val="22"/>
        </w:numPr>
      </w:pPr>
      <w:r>
        <w:t>Effettuato il pagamento l’avvocato invierà la relativa ricevuta alla seguente Pec dell’</w:t>
      </w:r>
      <w:r w:rsidR="005343A1">
        <w:t>U</w:t>
      </w:r>
      <w:r>
        <w:t xml:space="preserve">nep </w:t>
      </w:r>
      <w:hyperlink r:id="rId13" w:history="1">
        <w:r w:rsidR="004B5BBA" w:rsidRPr="00FC0C75">
          <w:rPr>
            <w:rStyle w:val="Collegamentoipertestuale"/>
          </w:rPr>
          <w:t>unep.ca.bari@giustiziacert.it</w:t>
        </w:r>
      </w:hyperlink>
    </w:p>
    <w:p w14:paraId="5F164409" w14:textId="25D015BA" w:rsidR="00BA2ABA" w:rsidRDefault="00BA2ABA" w:rsidP="00BA2ABA">
      <w:pPr>
        <w:pStyle w:val="Paragrafoelenco"/>
        <w:numPr>
          <w:ilvl w:val="0"/>
          <w:numId w:val="22"/>
        </w:numPr>
      </w:pPr>
      <w:r>
        <w:t xml:space="preserve">L’atto sarà restituito </w:t>
      </w:r>
      <w:r w:rsidR="005343A1">
        <w:t>all’indirizzo PEC dell’avvocato.</w:t>
      </w:r>
    </w:p>
    <w:p w14:paraId="12931FFA" w14:textId="77777777" w:rsidR="004B5BBA" w:rsidRDefault="004B5BBA" w:rsidP="00BA2ABA"/>
    <w:p w14:paraId="7D735481" w14:textId="77777777" w:rsidR="005343A1" w:rsidRDefault="005343A1" w:rsidP="00BA2ABA"/>
    <w:p w14:paraId="743CF80A" w14:textId="3ADE4E6C" w:rsidR="00BA2ABA" w:rsidRPr="005343A1" w:rsidRDefault="00BA2ABA" w:rsidP="005343A1">
      <w:pPr>
        <w:pStyle w:val="Paragrafoelenco"/>
        <w:numPr>
          <w:ilvl w:val="0"/>
          <w:numId w:val="20"/>
        </w:numPr>
        <w:rPr>
          <w:b/>
          <w:bCs/>
        </w:rPr>
      </w:pPr>
      <w:r w:rsidRPr="005343A1">
        <w:rPr>
          <w:b/>
          <w:bCs/>
        </w:rPr>
        <w:lastRenderedPageBreak/>
        <w:t>ATTI ESENTI</w:t>
      </w:r>
    </w:p>
    <w:p w14:paraId="6204919D" w14:textId="4695F995" w:rsidR="00BA2ABA" w:rsidRDefault="005343A1" w:rsidP="00BA2ABA">
      <w:r w:rsidRPr="005343A1">
        <w:t>Dopo aver notificato l’atto, l’Unep restituisce</w:t>
      </w:r>
      <w:r>
        <w:t xml:space="preserve">, </w:t>
      </w:r>
      <w:r w:rsidRPr="005343A1">
        <w:t xml:space="preserve">all’indirizzo </w:t>
      </w:r>
      <w:r w:rsidR="00AB441A">
        <w:t>PEC</w:t>
      </w:r>
      <w:r w:rsidRPr="005343A1">
        <w:t xml:space="preserve"> dell’avvocato</w:t>
      </w:r>
      <w:r>
        <w:t>,</w:t>
      </w:r>
      <w:r w:rsidRPr="005343A1">
        <w:t xml:space="preserve"> l’atto principale, la/e relata di notifica firmata digitalmente (soltanto per gli atti di esecuzione: le ricevute di accettazione e consegna delle notifiche telematiche)</w:t>
      </w:r>
      <w:r>
        <w:t>.</w:t>
      </w:r>
    </w:p>
    <w:p w14:paraId="7C264E51" w14:textId="77777777" w:rsidR="000C16AC" w:rsidRDefault="000C16AC" w:rsidP="001B2CAF"/>
    <w:p w14:paraId="1B9BB180" w14:textId="77777777" w:rsidR="00AB441A" w:rsidRDefault="00AB441A" w:rsidP="001B2CAF"/>
    <w:p w14:paraId="61A49823" w14:textId="34282A08" w:rsidR="00AB441A" w:rsidRPr="00AB441A" w:rsidRDefault="00AB441A" w:rsidP="001B2CAF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441A">
        <w:rPr>
          <w:i/>
          <w:iCs/>
        </w:rPr>
        <w:t>Il Dirigente Unep</w:t>
      </w:r>
    </w:p>
    <w:p w14:paraId="728EA9F9" w14:textId="0B70593C" w:rsidR="00AB441A" w:rsidRPr="00AB441A" w:rsidRDefault="00AB441A" w:rsidP="00AB441A">
      <w:pPr>
        <w:ind w:left="5664" w:firstLine="708"/>
        <w:rPr>
          <w:i/>
          <w:iCs/>
        </w:rPr>
      </w:pPr>
      <w:r>
        <w:rPr>
          <w:i/>
          <w:iCs/>
        </w:rPr>
        <w:t xml:space="preserve">   </w:t>
      </w:r>
      <w:r w:rsidRPr="00AB441A">
        <w:rPr>
          <w:i/>
          <w:iCs/>
        </w:rPr>
        <w:t>Dott. Vincenzo Colamorea</w:t>
      </w:r>
    </w:p>
    <w:sectPr w:rsidR="00AB441A" w:rsidRPr="00AB441A" w:rsidSect="00CA1DC6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F4AD" w14:textId="77777777" w:rsidR="006F4E3D" w:rsidRDefault="006F4E3D" w:rsidP="00BA2ABA">
      <w:r>
        <w:separator/>
      </w:r>
    </w:p>
  </w:endnote>
  <w:endnote w:type="continuationSeparator" w:id="0">
    <w:p w14:paraId="295AE44B" w14:textId="77777777" w:rsidR="006F4E3D" w:rsidRDefault="006F4E3D" w:rsidP="00BA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154587"/>
      <w:docPartObj>
        <w:docPartGallery w:val="Page Numbers (Bottom of Page)"/>
        <w:docPartUnique/>
      </w:docPartObj>
    </w:sdtPr>
    <w:sdtContent>
      <w:p w14:paraId="05AC87D6" w14:textId="5DB29EFB" w:rsidR="00BA2ABA" w:rsidRDefault="00BA2AB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C2ACB1" w14:textId="77777777" w:rsidR="00BA2ABA" w:rsidRDefault="00BA2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1AD9" w14:textId="77777777" w:rsidR="006F4E3D" w:rsidRDefault="006F4E3D" w:rsidP="00BA2ABA">
      <w:r>
        <w:separator/>
      </w:r>
    </w:p>
  </w:footnote>
  <w:footnote w:type="continuationSeparator" w:id="0">
    <w:p w14:paraId="726B78F7" w14:textId="77777777" w:rsidR="006F4E3D" w:rsidRDefault="006F4E3D" w:rsidP="00BA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A4C"/>
    <w:multiLevelType w:val="hybridMultilevel"/>
    <w:tmpl w:val="02D85D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5C3"/>
    <w:multiLevelType w:val="hybridMultilevel"/>
    <w:tmpl w:val="01243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3F7"/>
    <w:multiLevelType w:val="hybridMultilevel"/>
    <w:tmpl w:val="EB0A9824"/>
    <w:lvl w:ilvl="0" w:tplc="041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947C18"/>
    <w:multiLevelType w:val="hybridMultilevel"/>
    <w:tmpl w:val="D7383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77"/>
    <w:multiLevelType w:val="hybridMultilevel"/>
    <w:tmpl w:val="09BA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479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485E75"/>
    <w:multiLevelType w:val="hybridMultilevel"/>
    <w:tmpl w:val="034027AE"/>
    <w:lvl w:ilvl="0" w:tplc="0410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AB7CE4"/>
    <w:multiLevelType w:val="hybridMultilevel"/>
    <w:tmpl w:val="AF3E4A60"/>
    <w:lvl w:ilvl="0" w:tplc="EB9C5DC4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924E0"/>
    <w:multiLevelType w:val="hybridMultilevel"/>
    <w:tmpl w:val="F5EAD840"/>
    <w:lvl w:ilvl="0" w:tplc="B23894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106B96"/>
    <w:multiLevelType w:val="hybridMultilevel"/>
    <w:tmpl w:val="100054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93976"/>
    <w:multiLevelType w:val="hybridMultilevel"/>
    <w:tmpl w:val="011281F6"/>
    <w:lvl w:ilvl="0" w:tplc="0410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25E4541"/>
    <w:multiLevelType w:val="hybridMultilevel"/>
    <w:tmpl w:val="4934E1D8"/>
    <w:lvl w:ilvl="0" w:tplc="0410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B26CB8"/>
    <w:multiLevelType w:val="hybridMultilevel"/>
    <w:tmpl w:val="29224D32"/>
    <w:lvl w:ilvl="0" w:tplc="9CA29650">
      <w:start w:val="1"/>
      <w:numFmt w:val="bullet"/>
      <w:lvlText w:val=""/>
      <w:lvlJc w:val="left"/>
      <w:pPr>
        <w:ind w:left="21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17A0"/>
    <w:multiLevelType w:val="hybridMultilevel"/>
    <w:tmpl w:val="F6A0E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E53AA"/>
    <w:multiLevelType w:val="hybridMultilevel"/>
    <w:tmpl w:val="EF9CE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028D4"/>
    <w:multiLevelType w:val="hybridMultilevel"/>
    <w:tmpl w:val="26B691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5608C"/>
    <w:multiLevelType w:val="hybridMultilevel"/>
    <w:tmpl w:val="662E84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87CD8"/>
    <w:multiLevelType w:val="hybridMultilevel"/>
    <w:tmpl w:val="60283C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91816"/>
    <w:multiLevelType w:val="hybridMultilevel"/>
    <w:tmpl w:val="881AC3E6"/>
    <w:lvl w:ilvl="0" w:tplc="9CA2965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F86"/>
    <w:multiLevelType w:val="hybridMultilevel"/>
    <w:tmpl w:val="0BA890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077E9"/>
    <w:multiLevelType w:val="hybridMultilevel"/>
    <w:tmpl w:val="FC8C484C"/>
    <w:lvl w:ilvl="0" w:tplc="0410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541A71"/>
    <w:multiLevelType w:val="hybridMultilevel"/>
    <w:tmpl w:val="49D83804"/>
    <w:lvl w:ilvl="0" w:tplc="9CA29650">
      <w:start w:val="1"/>
      <w:numFmt w:val="bullet"/>
      <w:lvlText w:val=""/>
      <w:lvlJc w:val="left"/>
      <w:pPr>
        <w:ind w:left="15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794B7A3D"/>
    <w:multiLevelType w:val="hybridMultilevel"/>
    <w:tmpl w:val="A8346A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5761">
    <w:abstractNumId w:val="17"/>
  </w:num>
  <w:num w:numId="2" w16cid:durableId="1898276736">
    <w:abstractNumId w:val="16"/>
  </w:num>
  <w:num w:numId="3" w16cid:durableId="1532955539">
    <w:abstractNumId w:val="19"/>
  </w:num>
  <w:num w:numId="4" w16cid:durableId="886991950">
    <w:abstractNumId w:val="2"/>
  </w:num>
  <w:num w:numId="5" w16cid:durableId="1307474842">
    <w:abstractNumId w:val="10"/>
  </w:num>
  <w:num w:numId="6" w16cid:durableId="710963428">
    <w:abstractNumId w:val="0"/>
  </w:num>
  <w:num w:numId="7" w16cid:durableId="579217395">
    <w:abstractNumId w:val="15"/>
  </w:num>
  <w:num w:numId="8" w16cid:durableId="1685784907">
    <w:abstractNumId w:val="6"/>
  </w:num>
  <w:num w:numId="9" w16cid:durableId="118187406">
    <w:abstractNumId w:val="12"/>
  </w:num>
  <w:num w:numId="10" w16cid:durableId="1170177494">
    <w:abstractNumId w:val="18"/>
  </w:num>
  <w:num w:numId="11" w16cid:durableId="1339312371">
    <w:abstractNumId w:val="21"/>
  </w:num>
  <w:num w:numId="12" w16cid:durableId="215434667">
    <w:abstractNumId w:val="22"/>
  </w:num>
  <w:num w:numId="13" w16cid:durableId="1674920116">
    <w:abstractNumId w:val="1"/>
  </w:num>
  <w:num w:numId="14" w16cid:durableId="686905957">
    <w:abstractNumId w:val="7"/>
  </w:num>
  <w:num w:numId="15" w16cid:durableId="147209295">
    <w:abstractNumId w:val="20"/>
  </w:num>
  <w:num w:numId="16" w16cid:durableId="1527673113">
    <w:abstractNumId w:val="11"/>
  </w:num>
  <w:num w:numId="17" w16cid:durableId="796415626">
    <w:abstractNumId w:val="14"/>
  </w:num>
  <w:num w:numId="18" w16cid:durableId="1001860010">
    <w:abstractNumId w:val="5"/>
  </w:num>
  <w:num w:numId="19" w16cid:durableId="452791863">
    <w:abstractNumId w:val="3"/>
  </w:num>
  <w:num w:numId="20" w16cid:durableId="1827352366">
    <w:abstractNumId w:val="9"/>
  </w:num>
  <w:num w:numId="21" w16cid:durableId="1546336146">
    <w:abstractNumId w:val="4"/>
  </w:num>
  <w:num w:numId="22" w16cid:durableId="741875491">
    <w:abstractNumId w:val="13"/>
  </w:num>
  <w:num w:numId="23" w16cid:durableId="869681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RK886oaSsD0OBO9+k/YeL7bikrGfYXrzZcJRIaNDaQtsBImqq48fEbK462RpFWwTIxHmoM75PQKZj1Pit+PBg==" w:salt="Vv7NRamTV8MAVMHeI0+rg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66"/>
    <w:rsid w:val="000C16AC"/>
    <w:rsid w:val="001B2CAF"/>
    <w:rsid w:val="00210B27"/>
    <w:rsid w:val="00256737"/>
    <w:rsid w:val="0026123C"/>
    <w:rsid w:val="002C650D"/>
    <w:rsid w:val="002F3FD0"/>
    <w:rsid w:val="003026E7"/>
    <w:rsid w:val="00326757"/>
    <w:rsid w:val="0035695A"/>
    <w:rsid w:val="003756F0"/>
    <w:rsid w:val="004B5BBA"/>
    <w:rsid w:val="004D2B47"/>
    <w:rsid w:val="004E01B5"/>
    <w:rsid w:val="0051627C"/>
    <w:rsid w:val="00533A1F"/>
    <w:rsid w:val="005343A1"/>
    <w:rsid w:val="005D561E"/>
    <w:rsid w:val="005E1C61"/>
    <w:rsid w:val="006F4E3D"/>
    <w:rsid w:val="00703652"/>
    <w:rsid w:val="00743282"/>
    <w:rsid w:val="007B1677"/>
    <w:rsid w:val="00821508"/>
    <w:rsid w:val="00962366"/>
    <w:rsid w:val="009D4E8F"/>
    <w:rsid w:val="00AA3815"/>
    <w:rsid w:val="00AB441A"/>
    <w:rsid w:val="00BA2ABA"/>
    <w:rsid w:val="00BE64B8"/>
    <w:rsid w:val="00C06B42"/>
    <w:rsid w:val="00C14C52"/>
    <w:rsid w:val="00C2648A"/>
    <w:rsid w:val="00CA1DC6"/>
    <w:rsid w:val="00D14BE3"/>
    <w:rsid w:val="00D25746"/>
    <w:rsid w:val="00F3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6D94"/>
  <w15:chartTrackingRefBased/>
  <w15:docId w15:val="{F98BF596-2DB0-4FE5-B26F-869CE4CF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CA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2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3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3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3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3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3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3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3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9623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23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3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36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1B2CA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B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A2AB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A2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AB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A2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AB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p.ca.bari@giustizia.it" TargetMode="External"/><Relationship Id="rId13" Type="http://schemas.openxmlformats.org/officeDocument/2006/relationships/hyperlink" Target="mailto:unep.ca.bari@giustiziace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ncenzo.colamorea@giustiz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ep.ca.bari@giustiziacert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EA9A-9833-48FC-ABD1-7F46DC2D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Deflorio</dc:creator>
  <cp:keywords/>
  <dc:description/>
  <cp:lastModifiedBy>Grazia Deflorio</cp:lastModifiedBy>
  <cp:revision>15</cp:revision>
  <dcterms:created xsi:type="dcterms:W3CDTF">2026-03-31T06:49:00Z</dcterms:created>
  <dcterms:modified xsi:type="dcterms:W3CDTF">2026-04-17T08:02:00Z</dcterms:modified>
</cp:coreProperties>
</file>