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1"/>
        <w:gridCol w:w="1752"/>
        <w:gridCol w:w="117"/>
        <w:gridCol w:w="3143"/>
        <w:gridCol w:w="2545"/>
      </w:tblGrid>
      <w:tr w:rsidR="007C64D9" w:rsidRPr="007C64D9" w:rsidTr="0054366B">
        <w:trPr>
          <w:trHeight w:val="600"/>
        </w:trPr>
        <w:tc>
          <w:tcPr>
            <w:tcW w:w="2071" w:type="dxa"/>
            <w:hideMark/>
          </w:tcPr>
          <w:p w:rsidR="007C64D9" w:rsidRPr="0054366B" w:rsidRDefault="007C64D9" w:rsidP="007C64D9">
            <w:pPr>
              <w:rPr>
                <w:b/>
                <w:bCs/>
                <w:sz w:val="28"/>
                <w:szCs w:val="28"/>
              </w:rPr>
            </w:pPr>
            <w:r w:rsidRPr="0054366B">
              <w:rPr>
                <w:b/>
                <w:bCs/>
                <w:sz w:val="28"/>
                <w:szCs w:val="28"/>
              </w:rPr>
              <w:t>Coppia Numero finale RGNR monocratico ordinario</w:t>
            </w:r>
          </w:p>
        </w:tc>
        <w:tc>
          <w:tcPr>
            <w:tcW w:w="1752" w:type="dxa"/>
            <w:hideMark/>
          </w:tcPr>
          <w:p w:rsidR="007C64D9" w:rsidRPr="0054366B" w:rsidRDefault="007C64D9" w:rsidP="007C64D9">
            <w:pPr>
              <w:rPr>
                <w:b/>
                <w:bCs/>
                <w:sz w:val="28"/>
                <w:szCs w:val="28"/>
              </w:rPr>
            </w:pPr>
            <w:r w:rsidRPr="0054366B">
              <w:rPr>
                <w:b/>
                <w:bCs/>
                <w:sz w:val="28"/>
                <w:szCs w:val="28"/>
              </w:rPr>
              <w:footnoteReference w:customMarkFollows="1" w:id="1"/>
              <w:t>Super monocratico [1]</w:t>
            </w:r>
          </w:p>
        </w:tc>
        <w:tc>
          <w:tcPr>
            <w:tcW w:w="3260" w:type="dxa"/>
            <w:gridSpan w:val="2"/>
            <w:hideMark/>
          </w:tcPr>
          <w:p w:rsidR="007C64D9" w:rsidRPr="0054366B" w:rsidRDefault="007C64D9" w:rsidP="007C64D9">
            <w:pPr>
              <w:rPr>
                <w:b/>
                <w:bCs/>
                <w:sz w:val="28"/>
                <w:szCs w:val="28"/>
              </w:rPr>
            </w:pPr>
            <w:r w:rsidRPr="0054366B">
              <w:rPr>
                <w:b/>
                <w:bCs/>
                <w:sz w:val="28"/>
                <w:szCs w:val="28"/>
              </w:rPr>
              <w:t>Giudice monocratico</w:t>
            </w:r>
          </w:p>
        </w:tc>
        <w:tc>
          <w:tcPr>
            <w:tcW w:w="2545" w:type="dxa"/>
            <w:hideMark/>
          </w:tcPr>
          <w:p w:rsidR="007C64D9" w:rsidRPr="0054366B" w:rsidRDefault="007C64D9" w:rsidP="007C64D9">
            <w:pPr>
              <w:rPr>
                <w:b/>
                <w:bCs/>
                <w:sz w:val="28"/>
                <w:szCs w:val="28"/>
              </w:rPr>
            </w:pPr>
            <w:r w:rsidRPr="0054366B">
              <w:rPr>
                <w:b/>
                <w:bCs/>
                <w:sz w:val="28"/>
                <w:szCs w:val="28"/>
              </w:rPr>
              <w:t>Giorno udienza</w:t>
            </w:r>
          </w:p>
        </w:tc>
      </w:tr>
      <w:tr w:rsidR="00C12F03" w:rsidRPr="007C64D9" w:rsidTr="0054366B">
        <w:trPr>
          <w:trHeight w:val="600"/>
        </w:trPr>
        <w:tc>
          <w:tcPr>
            <w:tcW w:w="2071" w:type="dxa"/>
            <w:noWrap/>
          </w:tcPr>
          <w:p w:rsidR="00C12F03" w:rsidRPr="007C64D9" w:rsidRDefault="00C12F03" w:rsidP="007C64D9"/>
        </w:tc>
        <w:tc>
          <w:tcPr>
            <w:tcW w:w="1752" w:type="dxa"/>
            <w:noWrap/>
          </w:tcPr>
          <w:p w:rsidR="00C12F03" w:rsidRPr="007C64D9" w:rsidRDefault="00C12F03" w:rsidP="007C64D9"/>
        </w:tc>
        <w:tc>
          <w:tcPr>
            <w:tcW w:w="3260" w:type="dxa"/>
            <w:gridSpan w:val="2"/>
            <w:noWrap/>
          </w:tcPr>
          <w:p w:rsidR="00C12F03" w:rsidRPr="0054366B" w:rsidRDefault="00C12F03" w:rsidP="007C64D9">
            <w:pPr>
              <w:rPr>
                <w:b/>
                <w:sz w:val="28"/>
                <w:szCs w:val="28"/>
              </w:rPr>
            </w:pPr>
            <w:r w:rsidRPr="0054366B">
              <w:rPr>
                <w:b/>
                <w:sz w:val="28"/>
                <w:szCs w:val="28"/>
              </w:rPr>
              <w:t>PRIMA SEZIONE PENALE</w:t>
            </w:r>
          </w:p>
        </w:tc>
        <w:tc>
          <w:tcPr>
            <w:tcW w:w="2545" w:type="dxa"/>
            <w:noWrap/>
          </w:tcPr>
          <w:p w:rsidR="00C12F03" w:rsidRPr="007C64D9" w:rsidRDefault="00C12F03" w:rsidP="00F72F79"/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7C64D9">
            <w:r w:rsidRPr="007C64D9">
              <w:t>01, 02, 03, 04,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7C64D9" w:rsidP="007C64D9">
            <w:r w:rsidRPr="007C64D9">
              <w:t>51, 52, 53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1B79DF" w:rsidP="007C64D9">
            <w:r w:rsidRPr="00077674">
              <w:t>Marrone Ambrogio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7C64D9" w:rsidP="00F72F79">
            <w:r w:rsidRPr="007C64D9">
              <w:t>Marted</w:t>
            </w:r>
            <w:r w:rsidR="00F72F79">
              <w:t>ì</w:t>
            </w:r>
            <w:r w:rsidR="008F5324">
              <w:t xml:space="preserve"> aula C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7C64D9">
            <w:r w:rsidRPr="007C64D9">
              <w:t>05, 06, 07, 08,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6F0625" w:rsidP="007C64D9">
            <w:r>
              <w:t xml:space="preserve">25, </w:t>
            </w:r>
            <w:r w:rsidR="007C64D9" w:rsidRPr="007C64D9">
              <w:t>48, 49, 50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7C64D9" w:rsidP="007C64D9">
            <w:r w:rsidRPr="007C64D9">
              <w:t>Perrelli</w:t>
            </w:r>
            <w:r w:rsidR="00F72F79">
              <w:t xml:space="preserve"> Anna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7C64D9" w:rsidP="00F72F79">
            <w:r w:rsidRPr="007C64D9">
              <w:t>Mercoled</w:t>
            </w:r>
            <w:r w:rsidR="00F72F79">
              <w:t>ì</w:t>
            </w:r>
            <w:r w:rsidR="008F5324">
              <w:t xml:space="preserve"> aula C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7C64D9">
            <w:r w:rsidRPr="007C64D9">
              <w:t>09, 10, 11, 12,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6F0625" w:rsidP="007C64D9">
            <w:r>
              <w:t xml:space="preserve">30, </w:t>
            </w:r>
            <w:r w:rsidR="007C64D9" w:rsidRPr="007C64D9">
              <w:t>45, 46, 47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7C64D9" w:rsidP="007C64D9">
            <w:r w:rsidRPr="007C64D9">
              <w:t>Parisi</w:t>
            </w:r>
            <w:r w:rsidR="00F72F79">
              <w:t xml:space="preserve"> Michele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077674" w:rsidP="00077674">
            <w:r>
              <w:t>Martedì</w:t>
            </w:r>
            <w:r w:rsidR="008F5324">
              <w:t xml:space="preserve"> aula H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7C64D9">
            <w:r w:rsidRPr="007C64D9">
              <w:t>13, 14, 15, 16,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6F0625" w:rsidP="007C64D9">
            <w:r>
              <w:t xml:space="preserve">38, </w:t>
            </w:r>
            <w:r w:rsidR="007C64D9" w:rsidRPr="007C64D9">
              <w:t>42, 43, 44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1B79DF" w:rsidP="00147765">
            <w:r w:rsidRPr="00077674">
              <w:t>Passarell</w:t>
            </w:r>
            <w:r w:rsidR="00147765" w:rsidRPr="00077674">
              <w:t>a</w:t>
            </w:r>
            <w:r w:rsidRPr="00077674">
              <w:t xml:space="preserve"> Angelica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8F5324" w:rsidP="007C64D9">
            <w:r>
              <w:t>Lun</w:t>
            </w:r>
            <w:r w:rsidR="00F72F79" w:rsidRPr="007C64D9">
              <w:t>ed</w:t>
            </w:r>
            <w:r w:rsidR="00F72F79">
              <w:t>ì</w:t>
            </w:r>
            <w:r>
              <w:t xml:space="preserve"> aula E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7C64D9">
            <w:r w:rsidRPr="007C64D9">
              <w:t>17, 18, 19, 20,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6F0625" w:rsidP="007C64D9">
            <w:r>
              <w:t xml:space="preserve">34, </w:t>
            </w:r>
            <w:r w:rsidR="007C64D9" w:rsidRPr="007C64D9">
              <w:t>39, 40, 41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05228A" w:rsidRDefault="0005228A" w:rsidP="007C64D9">
            <w:pPr>
              <w:rPr>
                <w:b/>
              </w:rPr>
            </w:pPr>
            <w:r w:rsidRPr="0005228A">
              <w:rPr>
                <w:b/>
              </w:rPr>
              <w:t>Coscia Antonio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F72F79" w:rsidP="007C64D9">
            <w:r w:rsidRPr="007C64D9">
              <w:t>Mercoled</w:t>
            </w:r>
            <w:r>
              <w:t>ì</w:t>
            </w:r>
            <w:r w:rsidR="008F5324">
              <w:t xml:space="preserve"> aula I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334C4A">
            <w:r w:rsidRPr="007C64D9">
              <w:t>21, 22, 23, 24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077674" w:rsidP="00334C4A">
            <w:r>
              <w:t xml:space="preserve">35, </w:t>
            </w:r>
            <w:r w:rsidR="007C64D9" w:rsidRPr="007C64D9">
              <w:t>36, 37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7C64D9" w:rsidP="007C64D9">
            <w:r w:rsidRPr="007C64D9">
              <w:t>Guerra</w:t>
            </w:r>
            <w:r w:rsidR="00F72F79">
              <w:t xml:space="preserve"> Antonietta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F72F79" w:rsidP="00334C4A">
            <w:r w:rsidRPr="007C64D9">
              <w:t>Marted</w:t>
            </w:r>
            <w:r>
              <w:t>ì</w:t>
            </w:r>
            <w:r w:rsidR="008F5324">
              <w:t xml:space="preserve"> aula L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C64D9" w:rsidP="00334C4A">
            <w:r w:rsidRPr="007C64D9">
              <w:t>26, 27, 28 , 29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7C64D9" w:rsidP="00334C4A">
            <w:r w:rsidRPr="007C64D9">
              <w:t xml:space="preserve">31, 32, 33 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077674" w:rsidRDefault="00077674" w:rsidP="00077674">
            <w:r w:rsidRPr="00077674">
              <w:t>D</w:t>
            </w:r>
            <w:r w:rsidR="001B79DF" w:rsidRPr="00077674">
              <w:t xml:space="preserve">’Alessandro Carlotta 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F72F79" w:rsidP="00334C4A">
            <w:r>
              <w:t>Lunedì</w:t>
            </w:r>
            <w:r w:rsidR="008F5324">
              <w:t xml:space="preserve"> aula C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1D6659" w:rsidP="00077674">
            <w:r w:rsidRPr="007C64D9">
              <w:t>31, 32, 33</w:t>
            </w:r>
            <w:r>
              <w:t xml:space="preserve">, </w:t>
            </w:r>
            <w:r w:rsidR="00077674">
              <w:t>38, 39, 40, 41, 42, 43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7C64D9" w:rsidP="007C64D9">
            <w:r w:rsidRPr="007C64D9">
              <w:t> </w:t>
            </w:r>
            <w:r w:rsidR="002E0393">
              <w:t>-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F72F79" w:rsidP="00BA123E">
            <w:r>
              <w:t xml:space="preserve">Got </w:t>
            </w:r>
            <w:proofErr w:type="spellStart"/>
            <w:r w:rsidR="007C64D9" w:rsidRPr="007C64D9">
              <w:t>Mastropasqua</w:t>
            </w:r>
            <w:proofErr w:type="spellEnd"/>
            <w:r>
              <w:t xml:space="preserve"> Alberto</w:t>
            </w:r>
            <w:r w:rsidR="00BA123E">
              <w:t xml:space="preserve"> 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F72F79" w:rsidP="003200BE">
            <w:r>
              <w:t>Venerdì</w:t>
            </w:r>
            <w:r w:rsidR="008F5324">
              <w:t xml:space="preserve"> aula E</w:t>
            </w:r>
            <w:r w:rsidR="000C2D04">
              <w:t>;</w:t>
            </w:r>
            <w:r w:rsidR="0054366B">
              <w:t xml:space="preserve"> </w:t>
            </w:r>
            <w:r w:rsidR="000C2D04">
              <w:t xml:space="preserve">primo, terzo e quinto mercoledì </w:t>
            </w:r>
            <w:r w:rsidR="008F5324">
              <w:t>aula L</w:t>
            </w:r>
          </w:p>
        </w:tc>
      </w:tr>
      <w:tr w:rsidR="007C64D9" w:rsidRPr="007C64D9" w:rsidTr="0054366B">
        <w:trPr>
          <w:trHeight w:val="600"/>
        </w:trPr>
        <w:tc>
          <w:tcPr>
            <w:tcW w:w="2071" w:type="dxa"/>
            <w:noWrap/>
            <w:hideMark/>
          </w:tcPr>
          <w:p w:rsidR="007C64D9" w:rsidRPr="007C64D9" w:rsidRDefault="00716C47" w:rsidP="00077674">
            <w:r>
              <w:t xml:space="preserve">25, </w:t>
            </w:r>
            <w:r w:rsidR="001D6659" w:rsidRPr="007C64D9">
              <w:t>34, 35, 36</w:t>
            </w:r>
            <w:r w:rsidR="001D6659">
              <w:t xml:space="preserve">, </w:t>
            </w:r>
            <w:r w:rsidR="007C64D9" w:rsidRPr="007C64D9">
              <w:t>46, 47, 48, 49, 50, 51</w:t>
            </w:r>
          </w:p>
        </w:tc>
        <w:tc>
          <w:tcPr>
            <w:tcW w:w="1752" w:type="dxa"/>
            <w:noWrap/>
            <w:hideMark/>
          </w:tcPr>
          <w:p w:rsidR="007C64D9" w:rsidRPr="007C64D9" w:rsidRDefault="007C64D9" w:rsidP="007C64D9">
            <w:r w:rsidRPr="007C64D9">
              <w:t> </w:t>
            </w:r>
            <w:r w:rsidR="002E0393">
              <w:t>-</w:t>
            </w:r>
          </w:p>
        </w:tc>
        <w:tc>
          <w:tcPr>
            <w:tcW w:w="3260" w:type="dxa"/>
            <w:gridSpan w:val="2"/>
            <w:noWrap/>
            <w:hideMark/>
          </w:tcPr>
          <w:p w:rsidR="007C64D9" w:rsidRPr="007C64D9" w:rsidRDefault="00F72F79" w:rsidP="00BA123E">
            <w:r>
              <w:t xml:space="preserve">Got Pasquale </w:t>
            </w:r>
            <w:r w:rsidR="007C64D9" w:rsidRPr="007C64D9">
              <w:t>Santoro</w:t>
            </w:r>
          </w:p>
        </w:tc>
        <w:tc>
          <w:tcPr>
            <w:tcW w:w="2545" w:type="dxa"/>
            <w:noWrap/>
            <w:hideMark/>
          </w:tcPr>
          <w:p w:rsidR="007C64D9" w:rsidRPr="007C64D9" w:rsidRDefault="00F72F79" w:rsidP="003200BE">
            <w:r>
              <w:t>Lunedì</w:t>
            </w:r>
            <w:r w:rsidR="008F5324">
              <w:t xml:space="preserve"> aula L</w:t>
            </w:r>
            <w:r w:rsidR="000C2D04">
              <w:t>;</w:t>
            </w:r>
            <w:r w:rsidR="0054366B">
              <w:t xml:space="preserve"> primo giovedì del mese</w:t>
            </w:r>
            <w:r w:rsidR="008F5324">
              <w:t xml:space="preserve"> aula G</w:t>
            </w:r>
            <w:r w:rsidR="000C2D04">
              <w:t xml:space="preserve">; secondo e quarto mercoledì </w:t>
            </w:r>
            <w:r w:rsidR="008F5324">
              <w:t>aula L</w:t>
            </w:r>
          </w:p>
        </w:tc>
      </w:tr>
      <w:tr w:rsidR="00077674" w:rsidRPr="007C64D9" w:rsidTr="0054366B">
        <w:trPr>
          <w:trHeight w:val="600"/>
        </w:trPr>
        <w:tc>
          <w:tcPr>
            <w:tcW w:w="2071" w:type="dxa"/>
            <w:noWrap/>
          </w:tcPr>
          <w:p w:rsidR="00077674" w:rsidRPr="007C64D9" w:rsidRDefault="00716C47" w:rsidP="00077674">
            <w:r>
              <w:t xml:space="preserve">30, </w:t>
            </w:r>
            <w:r w:rsidR="00077674">
              <w:t>37, 44, 45, 52, 53</w:t>
            </w:r>
          </w:p>
        </w:tc>
        <w:tc>
          <w:tcPr>
            <w:tcW w:w="1752" w:type="dxa"/>
            <w:noWrap/>
          </w:tcPr>
          <w:p w:rsidR="00077674" w:rsidRPr="007C64D9" w:rsidRDefault="002E0393" w:rsidP="007C64D9">
            <w:r>
              <w:t>-</w:t>
            </w:r>
          </w:p>
        </w:tc>
        <w:tc>
          <w:tcPr>
            <w:tcW w:w="3260" w:type="dxa"/>
            <w:gridSpan w:val="2"/>
            <w:noWrap/>
          </w:tcPr>
          <w:p w:rsidR="00077674" w:rsidRDefault="00077674" w:rsidP="00BA123E">
            <w:r>
              <w:t>Got Claudio Clary</w:t>
            </w:r>
          </w:p>
        </w:tc>
        <w:tc>
          <w:tcPr>
            <w:tcW w:w="2545" w:type="dxa"/>
            <w:noWrap/>
          </w:tcPr>
          <w:p w:rsidR="00077674" w:rsidRDefault="0054366B" w:rsidP="008F5324">
            <w:r>
              <w:t>Venerdì</w:t>
            </w:r>
            <w:r w:rsidR="008F5324">
              <w:t xml:space="preserve"> aula C</w:t>
            </w:r>
            <w:r w:rsidR="00716C47">
              <w:t xml:space="preserve">; </w:t>
            </w:r>
          </w:p>
        </w:tc>
      </w:tr>
      <w:tr w:rsidR="000E1E28" w:rsidRPr="007C64D9" w:rsidTr="00490C9F">
        <w:trPr>
          <w:trHeight w:val="600"/>
        </w:trPr>
        <w:tc>
          <w:tcPr>
            <w:tcW w:w="9628" w:type="dxa"/>
            <w:gridSpan w:val="5"/>
            <w:noWrap/>
          </w:tcPr>
          <w:p w:rsidR="000E1E28" w:rsidRDefault="000E1E28" w:rsidP="000E1E28">
            <w:pPr>
              <w:jc w:val="both"/>
            </w:pPr>
            <w:r w:rsidRPr="007C64D9">
              <w:footnoteReference w:customMarkFollows="1" w:id="2"/>
              <w:t xml:space="preserve">[1] Per </w:t>
            </w:r>
            <w:proofErr w:type="spellStart"/>
            <w:r w:rsidRPr="007C64D9">
              <w:t>Supermonocratico</w:t>
            </w:r>
            <w:proofErr w:type="spellEnd"/>
            <w:r w:rsidRPr="007C64D9">
              <w:t xml:space="preserve"> si intendono i processi con imputati sottoposti a misura </w:t>
            </w:r>
            <w:proofErr w:type="spellStart"/>
            <w:r w:rsidRPr="007C64D9">
              <w:t>custodiale</w:t>
            </w:r>
            <w:proofErr w:type="spellEnd"/>
            <w:r w:rsidRPr="007C64D9">
              <w:t xml:space="preserve"> o divieto avvicinamento a </w:t>
            </w:r>
            <w:proofErr w:type="spellStart"/>
            <w:r w:rsidRPr="007C64D9">
              <w:t>p.o.</w:t>
            </w:r>
            <w:proofErr w:type="spellEnd"/>
            <w:r w:rsidRPr="007C64D9">
              <w:t xml:space="preserve"> o con sequestri di beni da valore espresso superiore a 20.000 euro oppure per reati diversi da quelli ex art. 550 </w:t>
            </w:r>
            <w:proofErr w:type="spellStart"/>
            <w:r w:rsidRPr="007C64D9">
              <w:t>cpp</w:t>
            </w:r>
            <w:proofErr w:type="spellEnd"/>
            <w:r w:rsidRPr="007C64D9">
              <w:t xml:space="preserve">, per  reati di cui all’art. 11 </w:t>
            </w:r>
            <w:proofErr w:type="spellStart"/>
            <w:r w:rsidRPr="007C64D9">
              <w:t>cpp</w:t>
            </w:r>
            <w:proofErr w:type="spellEnd"/>
            <w:r w:rsidRPr="007C64D9">
              <w:t xml:space="preserve">, per reati tributari, per lesioni colpose da responsabilità sanitaria o da violazione della disciplina prevenzione degli infortuni sul lavoro, per reati di cui di cui all’art. 44 </w:t>
            </w:r>
            <w:proofErr w:type="spellStart"/>
            <w:r w:rsidRPr="007C64D9">
              <w:t>lett</w:t>
            </w:r>
            <w:proofErr w:type="spellEnd"/>
            <w:r>
              <w:t>.</w:t>
            </w:r>
            <w:r w:rsidRPr="007C64D9">
              <w:t xml:space="preserve"> b e c </w:t>
            </w:r>
            <w:proofErr w:type="spellStart"/>
            <w:r w:rsidRPr="007C64D9">
              <w:t>dpr</w:t>
            </w:r>
            <w:proofErr w:type="spellEnd"/>
            <w:r w:rsidRPr="007C64D9">
              <w:t xml:space="preserve"> 380/01, per reati ambientali, per appelli a sentenza </w:t>
            </w:r>
            <w:proofErr w:type="spellStart"/>
            <w:r w:rsidRPr="007C64D9">
              <w:t>gdp</w:t>
            </w:r>
            <w:proofErr w:type="spellEnd"/>
            <w:r w:rsidRPr="007C64D9">
              <w:t>.</w:t>
            </w:r>
          </w:p>
          <w:p w:rsidR="000E1E28" w:rsidRDefault="000E1E28" w:rsidP="000E1E28"/>
        </w:tc>
      </w:tr>
      <w:tr w:rsidR="000E1E28" w:rsidRPr="007C64D9" w:rsidTr="0054366B">
        <w:trPr>
          <w:trHeight w:val="861"/>
        </w:trPr>
        <w:tc>
          <w:tcPr>
            <w:tcW w:w="2071" w:type="dxa"/>
          </w:tcPr>
          <w:p w:rsidR="000E1E28" w:rsidRPr="0054366B" w:rsidRDefault="000E1E28" w:rsidP="000E1E28">
            <w:pPr>
              <w:rPr>
                <w:b/>
                <w:bCs/>
                <w:sz w:val="28"/>
                <w:szCs w:val="28"/>
              </w:rPr>
            </w:pPr>
            <w:r w:rsidRPr="0054366B">
              <w:rPr>
                <w:b/>
                <w:bCs/>
                <w:sz w:val="28"/>
                <w:szCs w:val="28"/>
              </w:rPr>
              <w:t>Competenza</w:t>
            </w:r>
          </w:p>
        </w:tc>
        <w:tc>
          <w:tcPr>
            <w:tcW w:w="1869" w:type="dxa"/>
            <w:gridSpan w:val="2"/>
          </w:tcPr>
          <w:p w:rsidR="000E1E28" w:rsidRPr="00473163" w:rsidRDefault="000E1E28" w:rsidP="000E1E28">
            <w:pPr>
              <w:rPr>
                <w:b/>
                <w:sz w:val="28"/>
                <w:szCs w:val="28"/>
              </w:rPr>
            </w:pPr>
            <w:r w:rsidRPr="00473163">
              <w:rPr>
                <w:b/>
                <w:sz w:val="28"/>
                <w:szCs w:val="28"/>
              </w:rPr>
              <w:t xml:space="preserve">GOT </w:t>
            </w:r>
          </w:p>
          <w:p w:rsidR="000E1E28" w:rsidRPr="00473163" w:rsidRDefault="000E1E28" w:rsidP="000E1E28">
            <w:pPr>
              <w:rPr>
                <w:b/>
              </w:rPr>
            </w:pPr>
            <w:proofErr w:type="gramStart"/>
            <w:r w:rsidRPr="00473163">
              <w:rPr>
                <w:b/>
                <w:sz w:val="28"/>
                <w:szCs w:val="28"/>
              </w:rPr>
              <w:t>supplente</w:t>
            </w:r>
            <w:proofErr w:type="gramEnd"/>
          </w:p>
        </w:tc>
        <w:tc>
          <w:tcPr>
            <w:tcW w:w="3143" w:type="dxa"/>
          </w:tcPr>
          <w:p w:rsidR="000E1E28" w:rsidRPr="00473163" w:rsidRDefault="000E1E28" w:rsidP="000E1E28">
            <w:pPr>
              <w:rPr>
                <w:b/>
                <w:sz w:val="28"/>
                <w:szCs w:val="28"/>
              </w:rPr>
            </w:pPr>
            <w:r w:rsidRPr="00473163">
              <w:rPr>
                <w:b/>
                <w:sz w:val="28"/>
                <w:szCs w:val="28"/>
              </w:rPr>
              <w:t>Collegio I Sezione</w:t>
            </w:r>
          </w:p>
        </w:tc>
        <w:tc>
          <w:tcPr>
            <w:tcW w:w="2545" w:type="dxa"/>
          </w:tcPr>
          <w:p w:rsidR="000E1E28" w:rsidRPr="00C6436C" w:rsidRDefault="000E1E28" w:rsidP="000E1E28">
            <w:pPr>
              <w:rPr>
                <w:b/>
                <w:sz w:val="28"/>
                <w:szCs w:val="28"/>
              </w:rPr>
            </w:pPr>
            <w:r w:rsidRPr="00C6436C">
              <w:rPr>
                <w:b/>
                <w:sz w:val="28"/>
                <w:szCs w:val="28"/>
              </w:rPr>
              <w:t>Giorno Udienza</w:t>
            </w:r>
          </w:p>
        </w:tc>
      </w:tr>
      <w:tr w:rsidR="000E1E28" w:rsidRPr="007C64D9" w:rsidTr="0054366B">
        <w:trPr>
          <w:trHeight w:val="861"/>
        </w:trPr>
        <w:tc>
          <w:tcPr>
            <w:tcW w:w="2071" w:type="dxa"/>
            <w:hideMark/>
          </w:tcPr>
          <w:p w:rsidR="000E1E28" w:rsidRPr="007C64D9" w:rsidRDefault="000E1E28" w:rsidP="000E1E28">
            <w:r w:rsidRPr="007C64D9">
              <w:t>01, 02, 03, 04, 05, 06, 07, 08, 09, 10, 11, 12, 13, 14, 15, 16, 17, 18</w:t>
            </w:r>
          </w:p>
        </w:tc>
        <w:tc>
          <w:tcPr>
            <w:tcW w:w="1869" w:type="dxa"/>
            <w:gridSpan w:val="2"/>
            <w:hideMark/>
          </w:tcPr>
          <w:p w:rsidR="000E1E28" w:rsidRPr="007C64D9" w:rsidRDefault="000E1E28" w:rsidP="000E1E28">
            <w:r w:rsidRPr="007C64D9">
              <w:t> </w:t>
            </w:r>
            <w:proofErr w:type="spellStart"/>
            <w:r w:rsidRPr="007C64D9">
              <w:t>Mastropasqua</w:t>
            </w:r>
            <w:proofErr w:type="spellEnd"/>
          </w:p>
        </w:tc>
        <w:tc>
          <w:tcPr>
            <w:tcW w:w="3143" w:type="dxa"/>
            <w:hideMark/>
          </w:tcPr>
          <w:p w:rsidR="000E1E28" w:rsidRPr="007C64D9" w:rsidRDefault="000E1E28" w:rsidP="0005228A">
            <w:r w:rsidRPr="007C64D9">
              <w:t xml:space="preserve">Collegio A (Calia Di Pinto, Perrelli, </w:t>
            </w:r>
            <w:r w:rsidR="0005228A" w:rsidRPr="0005228A">
              <w:rPr>
                <w:b/>
              </w:rPr>
              <w:t>Coscia</w:t>
            </w:r>
            <w:r w:rsidRPr="007C64D9">
              <w:t xml:space="preserve">) </w:t>
            </w:r>
          </w:p>
        </w:tc>
        <w:tc>
          <w:tcPr>
            <w:tcW w:w="2545" w:type="dxa"/>
            <w:hideMark/>
          </w:tcPr>
          <w:p w:rsidR="000E1E28" w:rsidRPr="007C64D9" w:rsidRDefault="000E1E28" w:rsidP="000E1E28">
            <w:r w:rsidRPr="007C64D9">
              <w:t>Marted</w:t>
            </w:r>
            <w:r>
              <w:t>ì</w:t>
            </w:r>
            <w:r w:rsidR="0005228A">
              <w:t xml:space="preserve"> aula E</w:t>
            </w:r>
          </w:p>
        </w:tc>
      </w:tr>
      <w:tr w:rsidR="000E1E28" w:rsidRPr="007C64D9" w:rsidTr="0054366B">
        <w:trPr>
          <w:trHeight w:val="861"/>
        </w:trPr>
        <w:tc>
          <w:tcPr>
            <w:tcW w:w="2071" w:type="dxa"/>
            <w:hideMark/>
          </w:tcPr>
          <w:p w:rsidR="000E1E28" w:rsidRPr="007C64D9" w:rsidRDefault="000E1E28" w:rsidP="000E1E28">
            <w:r w:rsidRPr="007C64D9">
              <w:t>19, 20, 21</w:t>
            </w:r>
            <w:r>
              <w:t xml:space="preserve">, </w:t>
            </w:r>
            <w:r w:rsidRPr="007C64D9">
              <w:t>22, 23, 24, 25, 26, 27, 28, 29, 30, 31, 32</w:t>
            </w:r>
            <w:r>
              <w:t>, 33, 34, 35, 36</w:t>
            </w:r>
          </w:p>
        </w:tc>
        <w:tc>
          <w:tcPr>
            <w:tcW w:w="1869" w:type="dxa"/>
            <w:gridSpan w:val="2"/>
            <w:hideMark/>
          </w:tcPr>
          <w:p w:rsidR="000E1E28" w:rsidRPr="007C64D9" w:rsidRDefault="000E1E28" w:rsidP="000E1E28">
            <w:r w:rsidRPr="007C64D9">
              <w:t> </w:t>
            </w:r>
            <w:r>
              <w:t>Clary</w:t>
            </w:r>
          </w:p>
        </w:tc>
        <w:tc>
          <w:tcPr>
            <w:tcW w:w="3143" w:type="dxa"/>
            <w:hideMark/>
          </w:tcPr>
          <w:p w:rsidR="000E1E28" w:rsidRPr="007C64D9" w:rsidRDefault="000E1E28" w:rsidP="000E1E28">
            <w:r w:rsidRPr="007C64D9">
              <w:t xml:space="preserve">Collegio B </w:t>
            </w:r>
            <w:r w:rsidRPr="0054366B">
              <w:t>(Marrone, Parisi, Passarella)</w:t>
            </w:r>
            <w:r w:rsidRPr="007C64D9">
              <w:t xml:space="preserve"> </w:t>
            </w:r>
          </w:p>
        </w:tc>
        <w:tc>
          <w:tcPr>
            <w:tcW w:w="2545" w:type="dxa"/>
            <w:hideMark/>
          </w:tcPr>
          <w:p w:rsidR="000E1E28" w:rsidRPr="007C64D9" w:rsidRDefault="000E1E28" w:rsidP="000E1E28">
            <w:r>
              <w:t>Giovedì</w:t>
            </w:r>
            <w:r w:rsidR="0005228A">
              <w:t xml:space="preserve"> aula E</w:t>
            </w:r>
          </w:p>
        </w:tc>
      </w:tr>
      <w:tr w:rsidR="000E1E28" w:rsidRPr="007C64D9" w:rsidTr="0054366B">
        <w:trPr>
          <w:trHeight w:val="861"/>
        </w:trPr>
        <w:tc>
          <w:tcPr>
            <w:tcW w:w="2071" w:type="dxa"/>
            <w:hideMark/>
          </w:tcPr>
          <w:p w:rsidR="000E1E28" w:rsidRPr="0054366B" w:rsidRDefault="000E1E28" w:rsidP="000E1E28">
            <w:pPr>
              <w:rPr>
                <w:b/>
                <w:bCs/>
                <w:sz w:val="28"/>
                <w:szCs w:val="28"/>
              </w:rPr>
            </w:pPr>
            <w:r>
              <w:t xml:space="preserve">37, 38, 39, 40, 41, 42, </w:t>
            </w:r>
            <w:r w:rsidRPr="007C64D9">
              <w:t>43, 44, 45, 46, 47, 58, 49, 50, 51, 52, 53</w:t>
            </w:r>
          </w:p>
        </w:tc>
        <w:tc>
          <w:tcPr>
            <w:tcW w:w="1869" w:type="dxa"/>
            <w:gridSpan w:val="2"/>
            <w:hideMark/>
          </w:tcPr>
          <w:p w:rsidR="000E1E28" w:rsidRPr="007C64D9" w:rsidRDefault="000E1E28" w:rsidP="000E1E28">
            <w:r w:rsidRPr="007C64D9">
              <w:t>Santoro</w:t>
            </w:r>
          </w:p>
        </w:tc>
        <w:tc>
          <w:tcPr>
            <w:tcW w:w="3143" w:type="dxa"/>
            <w:hideMark/>
          </w:tcPr>
          <w:p w:rsidR="000E1E28" w:rsidRPr="007C64D9" w:rsidRDefault="000E1E28" w:rsidP="000E1E28">
            <w:r w:rsidRPr="007C64D9">
              <w:t xml:space="preserve">Collegio C </w:t>
            </w:r>
            <w:r w:rsidRPr="0054366B">
              <w:t>(Calia Di Pinto, Guerra, D’Alessandro)</w:t>
            </w:r>
            <w:r w:rsidRPr="007C64D9">
              <w:t xml:space="preserve"> </w:t>
            </w:r>
          </w:p>
        </w:tc>
        <w:tc>
          <w:tcPr>
            <w:tcW w:w="2545" w:type="dxa"/>
            <w:hideMark/>
          </w:tcPr>
          <w:p w:rsidR="000E1E28" w:rsidRPr="007C64D9" w:rsidRDefault="000E1E28" w:rsidP="000E1E28">
            <w:r>
              <w:t>M</w:t>
            </w:r>
            <w:r w:rsidRPr="007C64D9">
              <w:t>ercoled</w:t>
            </w:r>
            <w:r>
              <w:t>ì</w:t>
            </w:r>
            <w:r w:rsidR="0005228A">
              <w:t xml:space="preserve"> aula E</w:t>
            </w:r>
          </w:p>
        </w:tc>
      </w:tr>
    </w:tbl>
    <w:p w:rsidR="00854265" w:rsidRDefault="00854265" w:rsidP="0005228A"/>
    <w:sectPr w:rsidR="00854265" w:rsidSect="0005228A">
      <w:headerReference w:type="default" r:id="rId7"/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F6" w:rsidRDefault="00A47AF6" w:rsidP="007C64D9">
      <w:pPr>
        <w:spacing w:after="0" w:line="240" w:lineRule="auto"/>
      </w:pPr>
      <w:r>
        <w:separator/>
      </w:r>
    </w:p>
  </w:endnote>
  <w:endnote w:type="continuationSeparator" w:id="0">
    <w:p w:rsidR="00A47AF6" w:rsidRDefault="00A47AF6" w:rsidP="007C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F6" w:rsidRDefault="00A47AF6" w:rsidP="007C64D9">
      <w:pPr>
        <w:spacing w:after="0" w:line="240" w:lineRule="auto"/>
      </w:pPr>
      <w:r>
        <w:separator/>
      </w:r>
    </w:p>
  </w:footnote>
  <w:footnote w:type="continuationSeparator" w:id="0">
    <w:p w:rsidR="00A47AF6" w:rsidRDefault="00A47AF6" w:rsidP="007C64D9">
      <w:pPr>
        <w:spacing w:after="0" w:line="240" w:lineRule="auto"/>
      </w:pPr>
      <w:r>
        <w:continuationSeparator/>
      </w:r>
    </w:p>
  </w:footnote>
  <w:footnote w:id="1">
    <w:p w:rsidR="007C64D9" w:rsidRDefault="007C64D9" w:rsidP="007C64D9"/>
  </w:footnote>
  <w:footnote w:id="2">
    <w:p w:rsidR="000E1E28" w:rsidRDefault="000E1E28" w:rsidP="00C64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ED" w:rsidRPr="001C03ED" w:rsidRDefault="001C03ED" w:rsidP="001C03ED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 w:rsidRPr="001C03ED">
      <w:rPr>
        <w:sz w:val="24"/>
        <w:szCs w:val="24"/>
      </w:rPr>
      <w:t>Schema assegnazioni tabellari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474812-5A12-47B9-8B6F-FFF78C28FC2B}"/>
    <w:docVar w:name="dgnword-eventsink" w:val="5924928"/>
  </w:docVars>
  <w:rsids>
    <w:rsidRoot w:val="007C64D9"/>
    <w:rsid w:val="000266C2"/>
    <w:rsid w:val="0005228A"/>
    <w:rsid w:val="000679F3"/>
    <w:rsid w:val="00077674"/>
    <w:rsid w:val="000C2D04"/>
    <w:rsid w:val="000E1E28"/>
    <w:rsid w:val="00100F66"/>
    <w:rsid w:val="00147765"/>
    <w:rsid w:val="001B79DF"/>
    <w:rsid w:val="001C03ED"/>
    <w:rsid w:val="001D6659"/>
    <w:rsid w:val="00244789"/>
    <w:rsid w:val="002E0393"/>
    <w:rsid w:val="00305298"/>
    <w:rsid w:val="003200BE"/>
    <w:rsid w:val="00334C4A"/>
    <w:rsid w:val="00337D08"/>
    <w:rsid w:val="003511B1"/>
    <w:rsid w:val="00422599"/>
    <w:rsid w:val="00422BEF"/>
    <w:rsid w:val="00473163"/>
    <w:rsid w:val="004A01B1"/>
    <w:rsid w:val="0054366B"/>
    <w:rsid w:val="00547AE9"/>
    <w:rsid w:val="005601E9"/>
    <w:rsid w:val="00661603"/>
    <w:rsid w:val="00667BEA"/>
    <w:rsid w:val="006F0625"/>
    <w:rsid w:val="00716C47"/>
    <w:rsid w:val="007226CD"/>
    <w:rsid w:val="00775574"/>
    <w:rsid w:val="007C64D9"/>
    <w:rsid w:val="007C6594"/>
    <w:rsid w:val="007E17CB"/>
    <w:rsid w:val="00854265"/>
    <w:rsid w:val="008F5324"/>
    <w:rsid w:val="009C3991"/>
    <w:rsid w:val="00A47AF6"/>
    <w:rsid w:val="00A64498"/>
    <w:rsid w:val="00A83DBC"/>
    <w:rsid w:val="00B1064A"/>
    <w:rsid w:val="00BA123E"/>
    <w:rsid w:val="00BF0609"/>
    <w:rsid w:val="00C12F03"/>
    <w:rsid w:val="00C14C10"/>
    <w:rsid w:val="00C6436C"/>
    <w:rsid w:val="00C7366F"/>
    <w:rsid w:val="00E04C47"/>
    <w:rsid w:val="00EE3C70"/>
    <w:rsid w:val="00EF20F9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9DF7-15E0-4DD0-85A7-C654CCA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4D9"/>
  </w:style>
  <w:style w:type="paragraph" w:styleId="Pidipagina">
    <w:name w:val="footer"/>
    <w:basedOn w:val="Normale"/>
    <w:link w:val="PidipaginaCarattere"/>
    <w:uiPriority w:val="99"/>
    <w:unhideWhenUsed/>
    <w:rsid w:val="007C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4D3C-E3FE-4B2E-89B5-91EE8EF3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2020-10-26T15:55:00Z</cp:lastPrinted>
  <dcterms:created xsi:type="dcterms:W3CDTF">2020-11-19T11:53:00Z</dcterms:created>
  <dcterms:modified xsi:type="dcterms:W3CDTF">2020-11-19T11:53:00Z</dcterms:modified>
</cp:coreProperties>
</file>